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firstLine="484" w:firstLineChars="101"/>
        <w:jc w:val="center"/>
        <w:rPr>
          <w:rFonts w:ascii="黑体" w:hAnsi="黑体" w:eastAsia="黑体" w:cs="Times New Roman"/>
          <w:bCs/>
          <w:spacing w:val="-20"/>
          <w:sz w:val="52"/>
          <w:szCs w:val="52"/>
        </w:rPr>
      </w:pPr>
    </w:p>
    <w:p>
      <w:pPr>
        <w:ind w:left="-359" w:leftChars="-171" w:firstLine="484" w:firstLineChars="101"/>
        <w:jc w:val="center"/>
        <w:rPr>
          <w:rFonts w:ascii="黑体" w:hAnsi="黑体" w:eastAsia="黑体" w:cs="Times New Roman"/>
          <w:bCs/>
          <w:spacing w:val="-20"/>
          <w:sz w:val="52"/>
          <w:szCs w:val="52"/>
        </w:rPr>
      </w:pPr>
    </w:p>
    <w:p>
      <w:pPr>
        <w:ind w:left="-359" w:leftChars="-171" w:firstLine="484" w:firstLineChars="101"/>
        <w:jc w:val="center"/>
        <w:rPr>
          <w:rFonts w:ascii="黑体" w:hAnsi="黑体" w:eastAsia="黑体" w:cs="Times New Roman"/>
          <w:bCs/>
          <w:spacing w:val="-20"/>
          <w:sz w:val="52"/>
          <w:szCs w:val="52"/>
        </w:rPr>
      </w:pPr>
      <w:r>
        <w:rPr>
          <w:rFonts w:hint="eastAsia" w:ascii="黑体" w:hAnsi="黑体" w:eastAsia="黑体" w:cs="Times New Roman"/>
          <w:bCs/>
          <w:spacing w:val="-20"/>
          <w:sz w:val="52"/>
          <w:szCs w:val="52"/>
        </w:rPr>
        <w:t>陕西国际商贸学院“一流课程”项目</w:t>
      </w:r>
    </w:p>
    <w:p>
      <w:pPr>
        <w:ind w:left="-359" w:leftChars="-171" w:firstLine="484" w:firstLineChars="101"/>
        <w:jc w:val="center"/>
        <w:rPr>
          <w:rFonts w:ascii="黑体" w:hAnsi="黑体" w:eastAsia="黑体" w:cs="Times New Roman"/>
          <w:bCs/>
          <w:spacing w:val="-20"/>
          <w:sz w:val="52"/>
          <w:szCs w:val="52"/>
        </w:rPr>
      </w:pPr>
      <w:r>
        <w:rPr>
          <w:rFonts w:hint="eastAsia" w:ascii="黑体" w:hAnsi="黑体" w:eastAsia="黑体" w:cs="Times New Roman"/>
          <w:bCs/>
          <w:spacing w:val="-20"/>
          <w:sz w:val="52"/>
          <w:szCs w:val="52"/>
        </w:rPr>
        <w:t>建设任务书</w:t>
      </w:r>
    </w:p>
    <w:p>
      <w:pPr>
        <w:rPr>
          <w:rFonts w:ascii="黑体" w:hAnsi="黑体" w:eastAsia="黑体" w:cs="Times New Roman"/>
          <w:bCs/>
          <w:spacing w:val="-20"/>
          <w:sz w:val="52"/>
          <w:szCs w:val="52"/>
        </w:rPr>
      </w:pP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6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34" w:type="dxa"/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课程名称:</w:t>
            </w:r>
          </w:p>
        </w:tc>
        <w:tc>
          <w:tcPr>
            <w:tcW w:w="648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34" w:type="dxa"/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专业类代码:</w:t>
            </w:r>
          </w:p>
        </w:tc>
        <w:tc>
          <w:tcPr>
            <w:tcW w:w="648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34" w:type="dxa"/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课程负责人:</w:t>
            </w:r>
          </w:p>
        </w:tc>
        <w:tc>
          <w:tcPr>
            <w:tcW w:w="648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34" w:type="dxa"/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联系电话:</w:t>
            </w:r>
          </w:p>
        </w:tc>
        <w:tc>
          <w:tcPr>
            <w:tcW w:w="648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exact"/>
        </w:trPr>
        <w:tc>
          <w:tcPr>
            <w:tcW w:w="2034" w:type="dxa"/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申报类型:</w:t>
            </w:r>
          </w:p>
        </w:tc>
        <w:tc>
          <w:tcPr>
            <w:tcW w:w="648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600" w:lineRule="exact"/>
              <w:ind w:right="28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int="eastAsia" w:hAnsi="黑体" w:cs="Times New Roman"/>
                <w:sz w:val="28"/>
                <w:szCs w:val="28"/>
              </w:rPr>
              <w:t>○</w:t>
            </w:r>
            <w:r>
              <w:rPr>
                <w:rFonts w:hint="eastAsia" w:hAnsi="等线 Light" w:cs="Times New Roman"/>
                <w:sz w:val="28"/>
                <w:szCs w:val="28"/>
              </w:rPr>
              <w:t>线</w:t>
            </w:r>
            <w:r>
              <w:rPr>
                <w:rFonts w:hint="eastAsia" w:hAnsi="等线 Light" w:cs="Times New Roman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eastAsia" w:hAnsi="等线 Light" w:cs="Times New Roman"/>
                <w:sz w:val="28"/>
                <w:szCs w:val="28"/>
              </w:rPr>
              <w:t>一流课程</w:t>
            </w:r>
          </w:p>
          <w:p>
            <w:pPr>
              <w:spacing w:line="600" w:lineRule="exact"/>
              <w:ind w:right="28"/>
              <w:rPr>
                <w:rFonts w:hAnsi="等线 Light" w:cs="Times New Roman"/>
                <w:sz w:val="28"/>
                <w:szCs w:val="28"/>
              </w:rPr>
            </w:pPr>
            <w:r>
              <w:rPr>
                <w:rFonts w:hint="eastAsia" w:hAnsi="黑体" w:cs="Times New Roman"/>
                <w:sz w:val="28"/>
                <w:szCs w:val="28"/>
              </w:rPr>
              <w:t>○</w:t>
            </w:r>
            <w:r>
              <w:rPr>
                <w:rFonts w:hint="eastAsia" w:hAnsi="等线 Light" w:cs="Times New Roman"/>
                <w:sz w:val="28"/>
                <w:szCs w:val="28"/>
              </w:rPr>
              <w:t>线上线下混合式一流课程</w:t>
            </w:r>
          </w:p>
          <w:p>
            <w:pPr>
              <w:spacing w:line="600" w:lineRule="exact"/>
              <w:ind w:right="28"/>
              <w:rPr>
                <w:rFonts w:hAnsi="等线 Light" w:cs="Times New Roman"/>
                <w:sz w:val="28"/>
                <w:szCs w:val="28"/>
              </w:rPr>
            </w:pPr>
            <w:r>
              <w:rPr>
                <w:rFonts w:hint="eastAsia" w:hAnsi="黑体" w:cs="Times New Roman"/>
                <w:sz w:val="28"/>
                <w:szCs w:val="28"/>
              </w:rPr>
              <w:t>○</w:t>
            </w:r>
            <w:r>
              <w:rPr>
                <w:rFonts w:hint="eastAsia" w:hAnsi="等线 Light" w:cs="Times New Roman"/>
                <w:sz w:val="28"/>
                <w:szCs w:val="28"/>
              </w:rPr>
              <w:t>虚拟仿真一流课程</w:t>
            </w:r>
          </w:p>
          <w:p>
            <w:pPr>
              <w:spacing w:line="600" w:lineRule="exact"/>
              <w:ind w:right="28"/>
              <w:rPr>
                <w:rFonts w:hAnsi="等线 Light" w:cs="Times New Roman"/>
                <w:sz w:val="28"/>
                <w:szCs w:val="28"/>
              </w:rPr>
            </w:pPr>
            <w:r>
              <w:rPr>
                <w:rFonts w:hint="eastAsia" w:hAnsi="黑体" w:cs="Times New Roman"/>
                <w:sz w:val="28"/>
                <w:szCs w:val="28"/>
              </w:rPr>
              <w:t>○</w:t>
            </w:r>
            <w:r>
              <w:rPr>
                <w:rFonts w:hint="eastAsia" w:hAnsi="等线 Light" w:cs="Times New Roman"/>
                <w:sz w:val="28"/>
                <w:szCs w:val="28"/>
              </w:rPr>
              <w:t>社会实践一流课程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34" w:type="dxa"/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申报单位:</w:t>
            </w:r>
          </w:p>
        </w:tc>
        <w:tc>
          <w:tcPr>
            <w:tcW w:w="648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34" w:type="dxa"/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填表日期:</w:t>
            </w:r>
          </w:p>
        </w:tc>
        <w:tc>
          <w:tcPr>
            <w:tcW w:w="648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p/>
    <w:p/>
    <w:p/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/>
        </w:rPr>
        <w:t xml:space="preserve">                               </w:t>
      </w:r>
      <w:r>
        <w:rPr>
          <w:rFonts w:hint="eastAsia"/>
          <w:sz w:val="30"/>
          <w:szCs w:val="30"/>
        </w:rPr>
        <w:t xml:space="preserve">  </w:t>
      </w: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教务处制</w:t>
      </w:r>
    </w:p>
    <w:p>
      <w:pPr>
        <w:widowControl/>
        <w:snapToGrid w:val="0"/>
        <w:spacing w:line="276" w:lineRule="auto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32"/>
          <w:szCs w:val="32"/>
        </w:rPr>
        <w:br w:type="page"/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填 表 说 明</w:t>
      </w:r>
    </w:p>
    <w:p>
      <w:pPr>
        <w:widowControl/>
        <w:snapToGrid w:val="0"/>
        <w:spacing w:line="348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numPr>
          <w:ilvl w:val="0"/>
          <w:numId w:val="1"/>
        </w:numPr>
        <w:snapToGrid w:val="0"/>
        <w:spacing w:line="348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专业类代码指《普通高等学校本科专业目录（2022）》中的代码。没有对应学科专业的课程，填写“0000”。</w:t>
      </w:r>
    </w:p>
    <w:p>
      <w:pPr>
        <w:widowControl/>
        <w:numPr>
          <w:ilvl w:val="0"/>
          <w:numId w:val="1"/>
        </w:numPr>
        <w:snapToGrid w:val="0"/>
        <w:spacing w:line="348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课程基本信息表格仅保留课程申报类型所属类别表格，其他类别表格予以删除。</w:t>
      </w:r>
    </w:p>
    <w:p>
      <w:pPr>
        <w:widowControl/>
        <w:numPr>
          <w:ilvl w:val="0"/>
          <w:numId w:val="1"/>
        </w:numPr>
        <w:snapToGrid w:val="0"/>
        <w:spacing w:line="348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表格内字体统一采用仿宋_GB2312，字号为小四；数字、字母统一采用Times New Roman，字号为小四。</w:t>
      </w:r>
    </w:p>
    <w:p>
      <w:pPr>
        <w:widowControl/>
        <w:snapToGrid w:val="0"/>
        <w:spacing w:line="348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 任务书按每门课程单独装订成册，一式三份。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br w:type="page"/>
      </w:r>
    </w:p>
    <w:p>
      <w:pPr>
        <w:rPr>
          <w:rFonts w:ascii="黑体" w:hAnsi="黑体" w:eastAsia="黑体" w:cs="Times New Roman"/>
          <w:bCs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一、</w:t>
      </w:r>
      <w:r>
        <w:rPr>
          <w:rFonts w:hint="eastAsia" w:ascii="黑体" w:hAnsi="黑体" w:eastAsia="黑体" w:cs="Times New Roman"/>
          <w:bCs/>
          <w:sz w:val="28"/>
          <w:szCs w:val="28"/>
        </w:rPr>
        <w:t>课程基本信息</w:t>
      </w:r>
    </w:p>
    <w:p>
      <w:pPr>
        <w:rPr>
          <w:rFonts w:ascii="楷体_GB2312" w:hAnsi="楷体" w:eastAsia="楷体_GB2312" w:cs="Times New Roman"/>
          <w:b/>
          <w:sz w:val="24"/>
          <w:szCs w:val="24"/>
        </w:rPr>
      </w:pPr>
      <w:r>
        <w:rPr>
          <w:rFonts w:hint="eastAsia" w:ascii="楷体_GB2312" w:hAnsi="楷体" w:eastAsia="楷体_GB2312" w:cs="Times New Roman"/>
          <w:b/>
          <w:sz w:val="24"/>
          <w:szCs w:val="24"/>
        </w:rPr>
        <w:t>（一）线上一流课程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464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课程名称</w:t>
            </w:r>
          </w:p>
        </w:tc>
        <w:tc>
          <w:tcPr>
            <w:tcW w:w="5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课程编码+选课编码</w:t>
            </w:r>
          </w:p>
        </w:tc>
        <w:tc>
          <w:tcPr>
            <w:tcW w:w="5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课程类型</w:t>
            </w:r>
          </w:p>
        </w:tc>
        <w:tc>
          <w:tcPr>
            <w:tcW w:w="4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公共基础课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课程性质</w:t>
            </w:r>
          </w:p>
        </w:tc>
        <w:tc>
          <w:tcPr>
            <w:tcW w:w="5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必修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开课年级</w:t>
            </w:r>
          </w:p>
        </w:tc>
        <w:tc>
          <w:tcPr>
            <w:tcW w:w="5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面向专业</w:t>
            </w:r>
          </w:p>
        </w:tc>
        <w:tc>
          <w:tcPr>
            <w:tcW w:w="5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    时</w:t>
            </w:r>
          </w:p>
        </w:tc>
        <w:tc>
          <w:tcPr>
            <w:tcW w:w="5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    分</w:t>
            </w:r>
          </w:p>
        </w:tc>
        <w:tc>
          <w:tcPr>
            <w:tcW w:w="5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先修（前序）课程名称</w:t>
            </w:r>
          </w:p>
        </w:tc>
        <w:tc>
          <w:tcPr>
            <w:tcW w:w="5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后续课程名称</w:t>
            </w:r>
          </w:p>
        </w:tc>
        <w:tc>
          <w:tcPr>
            <w:tcW w:w="5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主要教材</w:t>
            </w:r>
          </w:p>
        </w:tc>
        <w:tc>
          <w:tcPr>
            <w:tcW w:w="5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主要开课平台</w:t>
            </w:r>
          </w:p>
        </w:tc>
        <w:tc>
          <w:tcPr>
            <w:tcW w:w="5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平台首页网址</w:t>
            </w:r>
          </w:p>
        </w:tc>
        <w:tc>
          <w:tcPr>
            <w:tcW w:w="5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首期上线平台及时间</w:t>
            </w:r>
          </w:p>
        </w:tc>
        <w:tc>
          <w:tcPr>
            <w:tcW w:w="5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课程开设期次</w:t>
            </w:r>
          </w:p>
        </w:tc>
        <w:tc>
          <w:tcPr>
            <w:tcW w:w="5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楷体_GB2312" w:hAnsi="楷体" w:eastAsia="楷体_GB2312" w:cs="Times New Roman"/>
          <w:b/>
          <w:sz w:val="24"/>
          <w:szCs w:val="24"/>
        </w:rPr>
      </w:pPr>
    </w:p>
    <w:p>
      <w:pPr>
        <w:spacing w:line="360" w:lineRule="exact"/>
        <w:rPr>
          <w:rFonts w:ascii="楷体_GB2312" w:hAnsi="楷体" w:eastAsia="楷体_GB2312" w:cs="楷体"/>
          <w:b/>
          <w:bCs/>
          <w:sz w:val="24"/>
          <w:szCs w:val="24"/>
        </w:rPr>
      </w:pPr>
      <w:r>
        <w:rPr>
          <w:rFonts w:hint="eastAsia" w:ascii="楷体_GB2312" w:hAnsi="楷体" w:eastAsia="楷体_GB2312" w:cs="楷体"/>
          <w:b/>
          <w:bCs/>
          <w:sz w:val="24"/>
          <w:szCs w:val="24"/>
        </w:rPr>
        <w:br w:type="page"/>
      </w:r>
    </w:p>
    <w:p>
      <w:pPr>
        <w:spacing w:line="360" w:lineRule="exact"/>
        <w:rPr>
          <w:rFonts w:ascii="楷体_GB2312" w:hAnsi="楷体" w:eastAsia="楷体_GB2312" w:cs="楷体"/>
          <w:b/>
          <w:bCs/>
          <w:sz w:val="24"/>
          <w:szCs w:val="24"/>
        </w:rPr>
      </w:pPr>
      <w:r>
        <w:rPr>
          <w:rFonts w:hint="eastAsia" w:ascii="楷体_GB2312" w:hAnsi="楷体" w:eastAsia="楷体_GB2312" w:cs="楷体"/>
          <w:b/>
          <w:bCs/>
          <w:sz w:val="24"/>
          <w:szCs w:val="24"/>
        </w:rPr>
        <w:t>（二）线上线下混合式一流课程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4673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课程名称</w:t>
            </w:r>
          </w:p>
        </w:tc>
        <w:tc>
          <w:tcPr>
            <w:tcW w:w="5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课程编码</w:t>
            </w:r>
          </w:p>
        </w:tc>
        <w:tc>
          <w:tcPr>
            <w:tcW w:w="5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课程类型</w:t>
            </w:r>
          </w:p>
        </w:tc>
        <w:tc>
          <w:tcPr>
            <w:tcW w:w="4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○公共基础课  ○专业课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○实验课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课程性质</w:t>
            </w:r>
          </w:p>
        </w:tc>
        <w:tc>
          <w:tcPr>
            <w:tcW w:w="5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开课年级</w:t>
            </w:r>
          </w:p>
        </w:tc>
        <w:tc>
          <w:tcPr>
            <w:tcW w:w="5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面向专业</w:t>
            </w:r>
          </w:p>
        </w:tc>
        <w:tc>
          <w:tcPr>
            <w:tcW w:w="5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    时</w:t>
            </w:r>
          </w:p>
        </w:tc>
        <w:tc>
          <w:tcPr>
            <w:tcW w:w="5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总学时：       线上学时：       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    分</w:t>
            </w:r>
          </w:p>
        </w:tc>
        <w:tc>
          <w:tcPr>
            <w:tcW w:w="5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先修（前序）课程名称</w:t>
            </w:r>
          </w:p>
        </w:tc>
        <w:tc>
          <w:tcPr>
            <w:tcW w:w="5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后续课程名称</w:t>
            </w:r>
          </w:p>
        </w:tc>
        <w:tc>
          <w:tcPr>
            <w:tcW w:w="5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主要教材</w:t>
            </w:r>
          </w:p>
        </w:tc>
        <w:tc>
          <w:tcPr>
            <w:tcW w:w="5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使用的在线课程</w:t>
            </w:r>
          </w:p>
        </w:tc>
        <w:tc>
          <w:tcPr>
            <w:tcW w:w="5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○国家级、省级精品在线开放课程及名称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○国家级、省级虚拟仿真实验教学一流课程及名称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○否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使用方式：  ○MOOC    ○SPOC</w:t>
            </w:r>
          </w:p>
        </w:tc>
      </w:tr>
    </w:tbl>
    <w:p>
      <w:pPr>
        <w:spacing w:line="360" w:lineRule="exact"/>
        <w:rPr>
          <w:rFonts w:ascii="楷体_GB2312" w:hAnsi="楷体" w:eastAsia="楷体_GB2312" w:cs="楷体"/>
          <w:b/>
          <w:bCs/>
          <w:sz w:val="24"/>
          <w:szCs w:val="24"/>
        </w:rPr>
      </w:pPr>
    </w:p>
    <w:p>
      <w:pPr>
        <w:spacing w:line="360" w:lineRule="exact"/>
        <w:rPr>
          <w:rFonts w:ascii="楷体_GB2312" w:hAnsi="楷体" w:eastAsia="楷体_GB2312" w:cs="楷体"/>
          <w:b/>
          <w:bCs/>
          <w:sz w:val="24"/>
          <w:szCs w:val="24"/>
        </w:rPr>
      </w:pPr>
      <w:r>
        <w:rPr>
          <w:rFonts w:hint="eastAsia" w:ascii="楷体_GB2312" w:hAnsi="楷体" w:eastAsia="楷体_GB2312" w:cs="楷体"/>
          <w:b/>
          <w:bCs/>
          <w:sz w:val="24"/>
          <w:szCs w:val="24"/>
        </w:rPr>
        <w:t>（三）虚拟仿真一流课程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464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课程名称</w:t>
            </w:r>
          </w:p>
        </w:tc>
        <w:tc>
          <w:tcPr>
            <w:tcW w:w="5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课程编码+选课编码</w:t>
            </w:r>
          </w:p>
        </w:tc>
        <w:tc>
          <w:tcPr>
            <w:tcW w:w="5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课程类型</w:t>
            </w:r>
          </w:p>
        </w:tc>
        <w:tc>
          <w:tcPr>
            <w:tcW w:w="4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公共基础课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课程性质</w:t>
            </w:r>
          </w:p>
        </w:tc>
        <w:tc>
          <w:tcPr>
            <w:tcW w:w="5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必修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开课年级</w:t>
            </w:r>
          </w:p>
        </w:tc>
        <w:tc>
          <w:tcPr>
            <w:tcW w:w="5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面向专业</w:t>
            </w:r>
          </w:p>
        </w:tc>
        <w:tc>
          <w:tcPr>
            <w:tcW w:w="5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    时</w:t>
            </w:r>
          </w:p>
        </w:tc>
        <w:tc>
          <w:tcPr>
            <w:tcW w:w="5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    分</w:t>
            </w:r>
          </w:p>
        </w:tc>
        <w:tc>
          <w:tcPr>
            <w:tcW w:w="5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先修（前序）课程名称</w:t>
            </w:r>
          </w:p>
        </w:tc>
        <w:tc>
          <w:tcPr>
            <w:tcW w:w="5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后续课程名称</w:t>
            </w:r>
          </w:p>
        </w:tc>
        <w:tc>
          <w:tcPr>
            <w:tcW w:w="5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主要教材</w:t>
            </w:r>
          </w:p>
        </w:tc>
        <w:tc>
          <w:tcPr>
            <w:tcW w:w="5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楷体_GB2312" w:hAnsi="楷体" w:eastAsia="楷体_GB2312" w:cs="楷体"/>
          <w:b/>
          <w:bCs/>
          <w:sz w:val="24"/>
          <w:szCs w:val="24"/>
        </w:rPr>
      </w:pPr>
      <w:r>
        <w:rPr>
          <w:rFonts w:hint="eastAsia" w:ascii="楷体_GB2312" w:hAnsi="楷体" w:eastAsia="楷体_GB2312" w:cs="楷体"/>
          <w:b/>
          <w:bCs/>
          <w:sz w:val="24"/>
          <w:szCs w:val="24"/>
        </w:rPr>
        <w:br w:type="page"/>
      </w:r>
    </w:p>
    <w:p>
      <w:pPr>
        <w:spacing w:line="360" w:lineRule="exact"/>
        <w:rPr>
          <w:rFonts w:ascii="楷体_GB2312" w:hAnsi="楷体" w:eastAsia="楷体_GB2312" w:cs="楷体"/>
          <w:b/>
          <w:bCs/>
          <w:sz w:val="24"/>
          <w:szCs w:val="24"/>
        </w:rPr>
      </w:pPr>
      <w:r>
        <w:rPr>
          <w:rFonts w:hint="eastAsia" w:ascii="楷体_GB2312" w:hAnsi="楷体" w:eastAsia="楷体_GB2312" w:cs="楷体"/>
          <w:b/>
          <w:bCs/>
          <w:sz w:val="24"/>
          <w:szCs w:val="24"/>
        </w:rPr>
        <w:t>（四）社会实践一流课程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0"/>
        <w:gridCol w:w="5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课程名称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课程编码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课程类别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○创新创业类    ○思想政治理论课类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○专业类        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课程性质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○必修        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开课年级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面向专业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实践基地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    时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总学时：      理论课学时：    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    分</w:t>
            </w:r>
          </w:p>
        </w:tc>
        <w:tc>
          <w:tcPr>
            <w:tcW w:w="5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教学团队</w:t>
      </w:r>
    </w:p>
    <w:tbl>
      <w:tblPr>
        <w:tblStyle w:val="2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704"/>
        <w:gridCol w:w="1216"/>
        <w:gridCol w:w="1216"/>
        <w:gridCol w:w="1216"/>
        <w:gridCol w:w="1216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手机号码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三、课程总体建设目标</w:t>
      </w:r>
    </w:p>
    <w:tbl>
      <w:tblPr>
        <w:tblStyle w:val="2"/>
        <w:tblW w:w="8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5" w:hRule="atLeast"/>
        </w:trPr>
        <w:tc>
          <w:tcPr>
            <w:tcW w:w="8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>
            <w:pPr>
              <w:spacing w:line="340" w:lineRule="atLeast"/>
              <w:rPr>
                <w:rFonts w:ascii="宋体" w:hAnsi="仿宋_GB2312" w:eastAsia="宋体" w:cs="仿宋_GB2312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宋体" w:hAnsi="仿宋_GB2312" w:eastAsia="宋体" w:cs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四、课程建设任务</w:t>
      </w:r>
      <w:r>
        <w:rPr>
          <w:rFonts w:hint="eastAsia" w:ascii="黑体" w:hAnsi="黑体" w:eastAsia="黑体" w:cs="黑体"/>
          <w:color w:val="0000FF"/>
          <w:sz w:val="28"/>
          <w:szCs w:val="28"/>
        </w:rPr>
        <w:t>（以获批项目、成果为主要内容）</w:t>
      </w:r>
    </w:p>
    <w:tbl>
      <w:tblPr>
        <w:tblStyle w:val="2"/>
        <w:tblW w:w="85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008"/>
        <w:gridCol w:w="5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tblHeader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类别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559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具体建设任务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课程内容建设（必填）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</w:rPr>
              <w:t>课程内容落实课程思政建设要求，体现前沿性与时代性要求，反映学科专业、行业先进的核心理论和成果。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</w:rPr>
              <w:t>完成教学设计、课程标准、教案等内容建设。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5594" w:type="dxa"/>
            <w:vAlign w:val="center"/>
          </w:tcPr>
          <w:p>
            <w:pPr>
              <w:tabs>
                <w:tab w:val="left" w:pos="681"/>
              </w:tabs>
              <w:rPr>
                <w:rFonts w:ascii="Times New Roman" w:hAnsi="Times New Roman" w:eastAsia="仿宋_GB2312" w:cs="Times New Roman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教学资源建设（必填）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</w:rPr>
              <w:t>完成课件制作、试题库、案例库等资源建设。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</w:rPr>
              <w:t>完成课程视频录制（混合式课程和线上课程必填）。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5594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考核方式改革（必填）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</w:rPr>
              <w:t>考核方式多元，强化探究式、论文式、报告答辩式等作业评价方式，加强非标准化、综合性等评价，完善课程考核体系，形成多元化课程考核模式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5594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教学改革项目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（必填）</w:t>
            </w:r>
          </w:p>
        </w:tc>
        <w:tc>
          <w:tcPr>
            <w:tcW w:w="1008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</w:rPr>
              <w:t>积极参与教学改革，创新教学方法，获批校级及以上教学改革项目1项，完成教改相关论文。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559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教学团队和教学能力（必填）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</w:rPr>
              <w:t>至少获批一个校级教学名师或校级教学团队。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</w:rPr>
              <w:t>至少获得校级教学大赛一项。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5594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教材建设（必填）</w:t>
            </w:r>
          </w:p>
        </w:tc>
        <w:tc>
          <w:tcPr>
            <w:tcW w:w="1008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</w:rPr>
              <w:t>至少立项建设或出版一部规划教材。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</w:rPr>
              <w:t>至少编写社会实践指导书（手册）一套。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5594" w:type="dxa"/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 w:cs="Times New Roman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实验和实践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教学平台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（虚拟仿真课程、社会实践课程必填）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</w:rPr>
              <w:t>申报获批校级以上虚拟仿真实验教学中心或实习基地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559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985" w:type="dxa"/>
            <w:vMerge w:val="restart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其他（选填）</w:t>
            </w:r>
          </w:p>
        </w:tc>
        <w:tc>
          <w:tcPr>
            <w:tcW w:w="1008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985" w:type="dxa"/>
            <w:vMerge w:val="continue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985" w:type="dxa"/>
            <w:vMerge w:val="continue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5594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黑体" w:hAnsi="黑体" w:eastAsia="黑体" w:cs="黑体"/>
          <w:sz w:val="28"/>
          <w:szCs w:val="28"/>
        </w:rPr>
        <w:t>责任人意见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</w:trPr>
        <w:tc>
          <w:tcPr>
            <w:tcW w:w="1809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课程</w:t>
            </w: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负责人</w:t>
            </w:r>
          </w:p>
        </w:tc>
        <w:tc>
          <w:tcPr>
            <w:tcW w:w="671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课程负责人（签字）：</w:t>
            </w: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809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二级单位意见</w:t>
            </w:r>
          </w:p>
        </w:tc>
        <w:tc>
          <w:tcPr>
            <w:tcW w:w="671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学院（部）长（签字、盖章）：</w:t>
            </w: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atLeast"/>
        </w:trPr>
        <w:tc>
          <w:tcPr>
            <w:tcW w:w="1809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学校意见</w:t>
            </w:r>
          </w:p>
        </w:tc>
        <w:tc>
          <w:tcPr>
            <w:tcW w:w="6713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分管校长（签字、盖章）：</w:t>
            </w:r>
          </w:p>
        </w:tc>
      </w:tr>
    </w:tbl>
    <w:p>
      <w:pPr>
        <w:rPr>
          <w:rFonts w:ascii="黑体" w:hAnsi="黑体" w:eastAsia="黑体" w:cs="黑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C10D48"/>
    <w:multiLevelType w:val="singleLevel"/>
    <w:tmpl w:val="84C10D4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80CC273"/>
    <w:multiLevelType w:val="singleLevel"/>
    <w:tmpl w:val="B80CC27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NmZjMGM1YTc5OTdmZDQ3MThmMjZkYzMwNTllMTIifQ=="/>
  </w:docVars>
  <w:rsids>
    <w:rsidRoot w:val="18EE4AA4"/>
    <w:rsid w:val="00072610"/>
    <w:rsid w:val="002669F9"/>
    <w:rsid w:val="00686A9B"/>
    <w:rsid w:val="05094EFC"/>
    <w:rsid w:val="15207D52"/>
    <w:rsid w:val="18EE4AA4"/>
    <w:rsid w:val="19A846E9"/>
    <w:rsid w:val="1DFC6EE8"/>
    <w:rsid w:val="1F3375B1"/>
    <w:rsid w:val="1F4E11D0"/>
    <w:rsid w:val="223A2BF4"/>
    <w:rsid w:val="26195AE2"/>
    <w:rsid w:val="2F7D2C8D"/>
    <w:rsid w:val="53735721"/>
    <w:rsid w:val="5A356E39"/>
    <w:rsid w:val="5CD8727F"/>
    <w:rsid w:val="5EA90313"/>
    <w:rsid w:val="608D6CD1"/>
    <w:rsid w:val="65A31F1B"/>
    <w:rsid w:val="6DD01BC7"/>
    <w:rsid w:val="734B4E1D"/>
    <w:rsid w:val="73903399"/>
    <w:rsid w:val="742A02ED"/>
    <w:rsid w:val="78974B6E"/>
    <w:rsid w:val="79F163E3"/>
    <w:rsid w:val="7F1D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287</Words>
  <Characters>1638</Characters>
  <Lines>13</Lines>
  <Paragraphs>3</Paragraphs>
  <TotalTime>56</TotalTime>
  <ScaleCrop>false</ScaleCrop>
  <LinksUpToDate>false</LinksUpToDate>
  <CharactersWithSpaces>1922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2020-04-06T01:40:00Z</dcterms:created>
  <dc:creator>李娟花</dc:creator>
  <cp:lastModifiedBy>。？。</cp:lastModifiedBy>
  <cp:lastPrinted>2024-04-19T01:11:36Z</cp:lastPrinted>
  <dcterms:modified xsi:type="dcterms:W3CDTF">2024-04-19T01:44:58Z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6515DCE00C4544CFB1EFA6C280D606CA</vt:lpwstr>
  </property>
</Properties>
</file>