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B1" w:rsidRDefault="00B16FB1" w:rsidP="00B16FB1">
      <w:pPr>
        <w:snapToGrid w:val="0"/>
        <w:spacing w:line="360" w:lineRule="auto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>5</w:t>
      </w:r>
    </w:p>
    <w:p w:rsidR="00B16FB1" w:rsidRDefault="00B16FB1" w:rsidP="00B16FB1">
      <w:pPr>
        <w:spacing w:line="7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省级现场展示环节评价标准（高校）</w:t>
      </w:r>
    </w:p>
    <w:p w:rsidR="00B16FB1" w:rsidRDefault="00B16FB1" w:rsidP="00B16FB1">
      <w:pPr>
        <w:snapToGrid w:val="0"/>
        <w:spacing w:line="312" w:lineRule="auto"/>
        <w:jc w:val="center"/>
        <w:rPr>
          <w:rFonts w:ascii="楷体_GB2312" w:eastAsia="楷体_GB2312" w:hAnsi="楷体_GB2312"/>
          <w:b/>
          <w:bCs/>
          <w:color w:val="000000"/>
          <w:kern w:val="0"/>
        </w:rPr>
      </w:pPr>
      <w:r>
        <w:rPr>
          <w:rFonts w:ascii="楷体_GB2312" w:eastAsia="楷体_GB2312" w:hAnsi="楷体_GB2312"/>
          <w:b/>
          <w:bCs/>
          <w:color w:val="000000"/>
          <w:kern w:val="0"/>
        </w:rPr>
        <w:t>（</w:t>
      </w:r>
      <w:proofErr w:type="gramStart"/>
      <w:r>
        <w:rPr>
          <w:rFonts w:ascii="楷体_GB2312" w:eastAsia="楷体_GB2312" w:hAnsi="楷体_GB2312"/>
          <w:b/>
          <w:bCs/>
          <w:color w:val="000000"/>
          <w:kern w:val="0"/>
        </w:rPr>
        <w:t>高校思政课程</w:t>
      </w:r>
      <w:proofErr w:type="gramEnd"/>
      <w:r>
        <w:rPr>
          <w:rFonts w:ascii="楷体_GB2312" w:eastAsia="楷体_GB2312" w:hAnsi="楷体_GB2312"/>
          <w:b/>
          <w:bCs/>
          <w:color w:val="000000"/>
          <w:kern w:val="0"/>
        </w:rPr>
        <w:t>）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37"/>
        <w:gridCol w:w="11825"/>
        <w:gridCol w:w="750"/>
        <w:gridCol w:w="809"/>
      </w:tblGrid>
      <w:tr w:rsidR="00B16FB1" w:rsidTr="00280B50">
        <w:trPr>
          <w:cantSplit/>
          <w:trHeight w:val="665"/>
        </w:trPr>
        <w:tc>
          <w:tcPr>
            <w:tcW w:w="1237" w:type="dxa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评价指标</w:t>
            </w:r>
          </w:p>
        </w:tc>
        <w:tc>
          <w:tcPr>
            <w:tcW w:w="11825" w:type="dxa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评分内容</w:t>
            </w:r>
          </w:p>
        </w:tc>
        <w:tc>
          <w:tcPr>
            <w:tcW w:w="750" w:type="dxa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分值</w:t>
            </w:r>
          </w:p>
        </w:tc>
        <w:tc>
          <w:tcPr>
            <w:tcW w:w="809" w:type="dxa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得分</w:t>
            </w:r>
          </w:p>
        </w:tc>
      </w:tr>
      <w:tr w:rsidR="00B16FB1" w:rsidTr="00280B50">
        <w:trPr>
          <w:cantSplit/>
          <w:trHeight w:val="665"/>
        </w:trPr>
        <w:tc>
          <w:tcPr>
            <w:tcW w:w="1237" w:type="dxa"/>
            <w:vMerge w:val="restart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教学设计</w:t>
            </w:r>
          </w:p>
        </w:tc>
        <w:tc>
          <w:tcPr>
            <w:tcW w:w="11825" w:type="dxa"/>
            <w:vAlign w:val="center"/>
          </w:tcPr>
          <w:p w:rsidR="00B16FB1" w:rsidRDefault="00B16FB1" w:rsidP="00280B50">
            <w:pPr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备课充分，精心设计教学各个环节，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工艺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精湛。（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50" w:type="dxa"/>
            <w:vMerge w:val="restart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809" w:type="dxa"/>
            <w:vMerge w:val="restart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B16FB1" w:rsidTr="00280B50">
        <w:trPr>
          <w:cantSplit/>
          <w:trHeight w:val="665"/>
        </w:trPr>
        <w:tc>
          <w:tcPr>
            <w:tcW w:w="1237" w:type="dxa"/>
            <w:vMerge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825" w:type="dxa"/>
            <w:vAlign w:val="center"/>
          </w:tcPr>
          <w:p w:rsidR="00B16FB1" w:rsidRDefault="00B16FB1" w:rsidP="00280B50">
            <w:pPr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情境与活动设计指向问题解决。（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50" w:type="dxa"/>
            <w:vMerge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9" w:type="dxa"/>
            <w:vMerge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B16FB1" w:rsidTr="00280B50">
        <w:trPr>
          <w:cantSplit/>
          <w:trHeight w:val="665"/>
        </w:trPr>
        <w:tc>
          <w:tcPr>
            <w:tcW w:w="1237" w:type="dxa"/>
            <w:vMerge w:val="restart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11825" w:type="dxa"/>
            <w:vAlign w:val="center"/>
          </w:tcPr>
          <w:p w:rsidR="00B16FB1" w:rsidRDefault="00B16FB1" w:rsidP="00280B50">
            <w:pPr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教学内容符合选题范围，基本理论阐释清楚，基本事实论述准确，重难点突出。（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50" w:type="dxa"/>
            <w:vMerge w:val="restart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809" w:type="dxa"/>
            <w:vMerge w:val="restart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B16FB1" w:rsidTr="00280B50">
        <w:trPr>
          <w:cantSplit/>
          <w:trHeight w:val="665"/>
        </w:trPr>
        <w:tc>
          <w:tcPr>
            <w:tcW w:w="1237" w:type="dxa"/>
            <w:vMerge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825" w:type="dxa"/>
            <w:vAlign w:val="center"/>
          </w:tcPr>
          <w:p w:rsidR="00B16FB1" w:rsidRDefault="00B16FB1" w:rsidP="00280B50">
            <w:pPr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理论联系实际，教学素材多样，鲜活生动，具有针对性和亲和力，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配方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新颖。（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15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50" w:type="dxa"/>
            <w:vMerge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9" w:type="dxa"/>
            <w:vMerge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B16FB1" w:rsidTr="00280B50">
        <w:trPr>
          <w:cantSplit/>
          <w:trHeight w:val="665"/>
        </w:trPr>
        <w:tc>
          <w:tcPr>
            <w:tcW w:w="1237" w:type="dxa"/>
            <w:vMerge w:val="restart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教学方法</w:t>
            </w:r>
          </w:p>
        </w:tc>
        <w:tc>
          <w:tcPr>
            <w:tcW w:w="11825" w:type="dxa"/>
            <w:vAlign w:val="center"/>
          </w:tcPr>
          <w:p w:rsidR="00B16FB1" w:rsidRDefault="00B16FB1" w:rsidP="00280B50">
            <w:pPr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注重教学互动，突出学生主体地位，调动学生参与课堂积极性。（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50" w:type="dxa"/>
            <w:vMerge w:val="restart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809" w:type="dxa"/>
            <w:vMerge w:val="restart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B16FB1" w:rsidTr="00280B50">
        <w:trPr>
          <w:cantSplit/>
          <w:trHeight w:val="665"/>
        </w:trPr>
        <w:tc>
          <w:tcPr>
            <w:tcW w:w="1237" w:type="dxa"/>
            <w:vMerge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825" w:type="dxa"/>
            <w:vAlign w:val="center"/>
          </w:tcPr>
          <w:p w:rsidR="00B16FB1" w:rsidRDefault="00B16FB1" w:rsidP="00280B50">
            <w:pPr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能综合运用现代信息技术手段和数字资源，教学内容呈现恰当，满足学生学习需求，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包装时尚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。（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15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50" w:type="dxa"/>
            <w:vMerge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9" w:type="dxa"/>
            <w:vMerge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B16FB1" w:rsidTr="00280B50">
        <w:trPr>
          <w:cantSplit/>
          <w:trHeight w:val="665"/>
        </w:trPr>
        <w:tc>
          <w:tcPr>
            <w:tcW w:w="1237" w:type="dxa"/>
            <w:vMerge w:val="restart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教学效果</w:t>
            </w:r>
          </w:p>
        </w:tc>
        <w:tc>
          <w:tcPr>
            <w:tcW w:w="11825" w:type="dxa"/>
            <w:vAlign w:val="center"/>
          </w:tcPr>
          <w:p w:rsidR="00B16FB1" w:rsidRDefault="00B16FB1" w:rsidP="00280B50">
            <w:pPr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注重思想理论教育和价值引领，让学生感觉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营养丰富味道又好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。（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50" w:type="dxa"/>
            <w:vMerge w:val="restart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809" w:type="dxa"/>
            <w:vMerge w:val="restart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B16FB1" w:rsidTr="00280B50">
        <w:trPr>
          <w:cantSplit/>
          <w:trHeight w:val="665"/>
        </w:trPr>
        <w:tc>
          <w:tcPr>
            <w:tcW w:w="1237" w:type="dxa"/>
            <w:vMerge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825" w:type="dxa"/>
            <w:vAlign w:val="center"/>
          </w:tcPr>
          <w:p w:rsidR="00B16FB1" w:rsidRDefault="00B16FB1" w:rsidP="00280B50">
            <w:pPr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教学感染力强，学生抬头听课率高，课堂氛围好。（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50" w:type="dxa"/>
            <w:vMerge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9" w:type="dxa"/>
            <w:vMerge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B16FB1" w:rsidTr="00280B50">
        <w:trPr>
          <w:cantSplit/>
          <w:trHeight w:val="1019"/>
        </w:trPr>
        <w:tc>
          <w:tcPr>
            <w:tcW w:w="1237" w:type="dxa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lastRenderedPageBreak/>
              <w:t>教师素养</w:t>
            </w:r>
          </w:p>
        </w:tc>
        <w:tc>
          <w:tcPr>
            <w:tcW w:w="11825" w:type="dxa"/>
            <w:vAlign w:val="center"/>
          </w:tcPr>
          <w:p w:rsidR="00B16FB1" w:rsidRDefault="00B16FB1" w:rsidP="00280B50">
            <w:pPr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教态大方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，举止得体，精神饱满，教学投入。</w:t>
            </w:r>
          </w:p>
          <w:p w:rsidR="00B16FB1" w:rsidRDefault="00B16FB1" w:rsidP="00280B50">
            <w:pPr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思路清晰，逻辑严谨，综合素质高；个人教学特色突出。（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50" w:type="dxa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809" w:type="dxa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 w:rsidR="00B16FB1" w:rsidRDefault="00B16FB1" w:rsidP="00B16FB1">
      <w:pPr>
        <w:widowControl/>
        <w:jc w:val="left"/>
        <w:rPr>
          <w:rFonts w:eastAsia="方正小标宋简体"/>
        </w:rPr>
      </w:pPr>
    </w:p>
    <w:p w:rsidR="00B16FB1" w:rsidRDefault="00B16FB1" w:rsidP="00B16FB1">
      <w:pPr>
        <w:spacing w:line="7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省级现场展示环节评价标准（高校）</w:t>
      </w:r>
    </w:p>
    <w:p w:rsidR="00B16FB1" w:rsidRDefault="00B16FB1" w:rsidP="00B16FB1">
      <w:pPr>
        <w:snapToGrid w:val="0"/>
        <w:spacing w:line="312" w:lineRule="auto"/>
        <w:jc w:val="center"/>
        <w:rPr>
          <w:rFonts w:ascii="楷体_GB2312" w:eastAsia="楷体_GB2312" w:hAnsi="楷体_GB2312"/>
          <w:b/>
          <w:bCs/>
          <w:color w:val="000000"/>
          <w:kern w:val="0"/>
        </w:rPr>
      </w:pPr>
      <w:r>
        <w:rPr>
          <w:rFonts w:ascii="楷体_GB2312" w:eastAsia="楷体_GB2312" w:hAnsi="楷体_GB2312"/>
          <w:b/>
          <w:bCs/>
          <w:color w:val="000000"/>
          <w:kern w:val="0"/>
        </w:rPr>
        <w:t>（高校课程思政）</w:t>
      </w: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60"/>
        <w:gridCol w:w="11365"/>
        <w:gridCol w:w="967"/>
        <w:gridCol w:w="930"/>
      </w:tblGrid>
      <w:tr w:rsidR="00B16FB1" w:rsidTr="00280B50">
        <w:trPr>
          <w:cantSplit/>
          <w:trHeight w:val="731"/>
        </w:trPr>
        <w:tc>
          <w:tcPr>
            <w:tcW w:w="1260" w:type="dxa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评价指标</w:t>
            </w:r>
          </w:p>
        </w:tc>
        <w:tc>
          <w:tcPr>
            <w:tcW w:w="11365" w:type="dxa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评分内容</w:t>
            </w:r>
          </w:p>
        </w:tc>
        <w:tc>
          <w:tcPr>
            <w:tcW w:w="967" w:type="dxa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分值</w:t>
            </w:r>
          </w:p>
        </w:tc>
        <w:tc>
          <w:tcPr>
            <w:tcW w:w="930" w:type="dxa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得分</w:t>
            </w:r>
          </w:p>
        </w:tc>
      </w:tr>
      <w:tr w:rsidR="00B16FB1" w:rsidTr="00280B50">
        <w:trPr>
          <w:cantSplit/>
          <w:trHeight w:val="731"/>
        </w:trPr>
        <w:tc>
          <w:tcPr>
            <w:tcW w:w="1260" w:type="dxa"/>
            <w:vMerge w:val="restart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教学设计</w:t>
            </w:r>
          </w:p>
        </w:tc>
        <w:tc>
          <w:tcPr>
            <w:tcW w:w="11365" w:type="dxa"/>
            <w:vAlign w:val="center"/>
          </w:tcPr>
          <w:p w:rsidR="00B16FB1" w:rsidRDefault="00B16FB1" w:rsidP="00280B50">
            <w:pPr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备课充分，精心设计教学各个环节，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工艺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精湛。（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967" w:type="dxa"/>
            <w:vMerge w:val="restart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930" w:type="dxa"/>
            <w:vMerge w:val="restart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B16FB1" w:rsidTr="00280B50">
        <w:trPr>
          <w:cantSplit/>
          <w:trHeight w:val="731"/>
        </w:trPr>
        <w:tc>
          <w:tcPr>
            <w:tcW w:w="1260" w:type="dxa"/>
            <w:vMerge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365" w:type="dxa"/>
            <w:vAlign w:val="center"/>
          </w:tcPr>
          <w:p w:rsidR="00B16FB1" w:rsidRDefault="00B16FB1" w:rsidP="00280B50">
            <w:pPr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情境与活动设计指向问题解决。（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967" w:type="dxa"/>
            <w:vMerge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B16FB1" w:rsidTr="00280B50">
        <w:trPr>
          <w:cantSplit/>
          <w:trHeight w:val="731"/>
        </w:trPr>
        <w:tc>
          <w:tcPr>
            <w:tcW w:w="1260" w:type="dxa"/>
            <w:vMerge w:val="restart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育人因素</w:t>
            </w:r>
          </w:p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挖掘转化</w:t>
            </w:r>
          </w:p>
        </w:tc>
        <w:tc>
          <w:tcPr>
            <w:tcW w:w="11365" w:type="dxa"/>
            <w:vAlign w:val="center"/>
          </w:tcPr>
          <w:p w:rsidR="00B16FB1" w:rsidRDefault="00B16FB1" w:rsidP="00280B50">
            <w:pPr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具有良好的专业素养、科学精神、人文情怀和马克思主义理论功底，善于提炼专业课程蕴含的育人因素。（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15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967" w:type="dxa"/>
            <w:vMerge w:val="restart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930" w:type="dxa"/>
            <w:vMerge w:val="restart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B16FB1" w:rsidTr="00280B50">
        <w:trPr>
          <w:cantSplit/>
          <w:trHeight w:val="731"/>
        </w:trPr>
        <w:tc>
          <w:tcPr>
            <w:tcW w:w="1260" w:type="dxa"/>
            <w:vMerge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365" w:type="dxa"/>
            <w:vAlign w:val="center"/>
          </w:tcPr>
          <w:p w:rsidR="00B16FB1" w:rsidRDefault="00B16FB1" w:rsidP="00280B50">
            <w:pPr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善于将思想政治教育和专业知识传授融合，把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思政教育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巧妙渗透教学全过程，润物无声。（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15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967" w:type="dxa"/>
            <w:vMerge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B16FB1" w:rsidTr="00280B50">
        <w:trPr>
          <w:cantSplit/>
          <w:trHeight w:val="731"/>
        </w:trPr>
        <w:tc>
          <w:tcPr>
            <w:tcW w:w="1260" w:type="dxa"/>
            <w:vMerge w:val="restart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教学方法</w:t>
            </w:r>
          </w:p>
        </w:tc>
        <w:tc>
          <w:tcPr>
            <w:tcW w:w="11365" w:type="dxa"/>
            <w:vAlign w:val="center"/>
          </w:tcPr>
          <w:p w:rsidR="00B16FB1" w:rsidRDefault="00B16FB1" w:rsidP="00280B50">
            <w:pPr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注重教学互动，突出学生主体地位，调动学生参与课堂积极性。（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967" w:type="dxa"/>
            <w:vMerge w:val="restart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930" w:type="dxa"/>
            <w:vMerge w:val="restart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B16FB1" w:rsidTr="00280B50">
        <w:trPr>
          <w:cantSplit/>
          <w:trHeight w:val="731"/>
        </w:trPr>
        <w:tc>
          <w:tcPr>
            <w:tcW w:w="1260" w:type="dxa"/>
            <w:vMerge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365" w:type="dxa"/>
            <w:vAlign w:val="center"/>
          </w:tcPr>
          <w:p w:rsidR="00B16FB1" w:rsidRDefault="00B16FB1" w:rsidP="00280B50">
            <w:pPr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能综合运用现代信息技术手段和数字资源，教学内容呈现恰当，满足学生学习需求，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包装时尚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。（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967" w:type="dxa"/>
            <w:vMerge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B16FB1" w:rsidTr="00280B50">
        <w:trPr>
          <w:cantSplit/>
          <w:trHeight w:val="731"/>
        </w:trPr>
        <w:tc>
          <w:tcPr>
            <w:tcW w:w="1260" w:type="dxa"/>
            <w:vMerge w:val="restart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lastRenderedPageBreak/>
              <w:t>教学效果</w:t>
            </w:r>
          </w:p>
        </w:tc>
        <w:tc>
          <w:tcPr>
            <w:tcW w:w="11365" w:type="dxa"/>
            <w:vAlign w:val="center"/>
          </w:tcPr>
          <w:p w:rsidR="00B16FB1" w:rsidRDefault="00B16FB1" w:rsidP="00280B50">
            <w:pPr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注重思想理论教育和价值引领，让学生感觉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营养丰富味道又好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。（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967" w:type="dxa"/>
            <w:vMerge w:val="restart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930" w:type="dxa"/>
            <w:vMerge w:val="restart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B16FB1" w:rsidTr="00280B50">
        <w:trPr>
          <w:cantSplit/>
          <w:trHeight w:val="731"/>
        </w:trPr>
        <w:tc>
          <w:tcPr>
            <w:tcW w:w="1260" w:type="dxa"/>
            <w:vMerge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365" w:type="dxa"/>
            <w:vAlign w:val="center"/>
          </w:tcPr>
          <w:p w:rsidR="00B16FB1" w:rsidRDefault="00B16FB1" w:rsidP="00280B50">
            <w:pPr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教学感染力强，学生抬头听课率高，课堂氛围好。（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967" w:type="dxa"/>
            <w:vMerge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B16FB1" w:rsidTr="00280B50">
        <w:trPr>
          <w:cantSplit/>
          <w:trHeight w:val="731"/>
        </w:trPr>
        <w:tc>
          <w:tcPr>
            <w:tcW w:w="1260" w:type="dxa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教师素养</w:t>
            </w:r>
          </w:p>
        </w:tc>
        <w:tc>
          <w:tcPr>
            <w:tcW w:w="11365" w:type="dxa"/>
            <w:vAlign w:val="center"/>
          </w:tcPr>
          <w:p w:rsidR="00B16FB1" w:rsidRDefault="00B16FB1" w:rsidP="00280B50">
            <w:pPr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教态大方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，举止得体，精神饱满，教学投入；思路清晰，逻辑严谨，综合素质高；个人教学特色突出。（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967" w:type="dxa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930" w:type="dxa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 w:rsidR="00B16FB1" w:rsidRDefault="00B16FB1" w:rsidP="00B16FB1">
      <w:pPr>
        <w:jc w:val="center"/>
        <w:rPr>
          <w:rFonts w:eastAsia="方正小标宋简体"/>
          <w:color w:val="000000"/>
          <w:sz w:val="44"/>
          <w:szCs w:val="44"/>
        </w:rPr>
      </w:pPr>
    </w:p>
    <w:p w:rsidR="00B16FB1" w:rsidRDefault="00B16FB1" w:rsidP="00B16FB1">
      <w:pPr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省级现场展示环节评价标准（高校）</w:t>
      </w:r>
    </w:p>
    <w:p w:rsidR="00B16FB1" w:rsidRDefault="00B16FB1" w:rsidP="00B16FB1">
      <w:pPr>
        <w:snapToGrid w:val="0"/>
        <w:spacing w:line="312" w:lineRule="auto"/>
        <w:jc w:val="center"/>
        <w:rPr>
          <w:rFonts w:ascii="楷体_GB2312" w:eastAsia="楷体_GB2312" w:hAnsi="楷体_GB2312"/>
          <w:b/>
          <w:bCs/>
          <w:color w:val="000000"/>
          <w:kern w:val="0"/>
        </w:rPr>
      </w:pPr>
      <w:r>
        <w:rPr>
          <w:rFonts w:ascii="楷体_GB2312" w:eastAsia="楷体_GB2312" w:hAnsi="楷体_GB2312"/>
          <w:b/>
          <w:bCs/>
          <w:color w:val="000000"/>
          <w:kern w:val="0"/>
        </w:rPr>
        <w:t>（高校团队）</w:t>
      </w: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35"/>
        <w:gridCol w:w="11886"/>
        <w:gridCol w:w="792"/>
        <w:gridCol w:w="792"/>
      </w:tblGrid>
      <w:tr w:rsidR="00B16FB1" w:rsidTr="00280B50">
        <w:trPr>
          <w:trHeight w:val="826"/>
        </w:trPr>
        <w:tc>
          <w:tcPr>
            <w:tcW w:w="1135" w:type="dxa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评分项目</w:t>
            </w:r>
          </w:p>
        </w:tc>
        <w:tc>
          <w:tcPr>
            <w:tcW w:w="11886" w:type="dxa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评分要点</w:t>
            </w:r>
          </w:p>
        </w:tc>
        <w:tc>
          <w:tcPr>
            <w:tcW w:w="792" w:type="dxa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分值</w:t>
            </w:r>
          </w:p>
        </w:tc>
        <w:tc>
          <w:tcPr>
            <w:tcW w:w="792" w:type="dxa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得分</w:t>
            </w:r>
          </w:p>
        </w:tc>
      </w:tr>
      <w:tr w:rsidR="00B16FB1" w:rsidTr="00280B50">
        <w:trPr>
          <w:trHeight w:val="826"/>
        </w:trPr>
        <w:tc>
          <w:tcPr>
            <w:tcW w:w="1135" w:type="dxa"/>
            <w:vMerge w:val="restart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展示内容</w:t>
            </w:r>
          </w:p>
        </w:tc>
        <w:tc>
          <w:tcPr>
            <w:tcW w:w="11886" w:type="dxa"/>
            <w:vAlign w:val="center"/>
          </w:tcPr>
          <w:p w:rsidR="00B16FB1" w:rsidRDefault="00B16FB1" w:rsidP="00280B50">
            <w:pPr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突</w:t>
            </w:r>
            <w:r>
              <w:rPr>
                <w:rFonts w:eastAsia="宋体"/>
                <w:color w:val="000000"/>
                <w:spacing w:val="-6"/>
                <w:kern w:val="0"/>
                <w:sz w:val="21"/>
                <w:szCs w:val="21"/>
              </w:rPr>
              <w:t>出思想价值引领。坚持以习近平新时代中国特色社会主义思想为指导，用好</w:t>
            </w:r>
            <w:r>
              <w:rPr>
                <w:rFonts w:eastAsia="宋体"/>
                <w:color w:val="000000"/>
                <w:spacing w:val="-6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color w:val="000000"/>
                <w:spacing w:val="-6"/>
                <w:kern w:val="0"/>
                <w:sz w:val="21"/>
                <w:szCs w:val="21"/>
              </w:rPr>
              <w:t>大思政课</w:t>
            </w:r>
            <w:r>
              <w:rPr>
                <w:rFonts w:eastAsia="宋体"/>
                <w:color w:val="000000"/>
                <w:spacing w:val="-6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color w:val="000000"/>
                <w:spacing w:val="-6"/>
                <w:kern w:val="0"/>
                <w:sz w:val="21"/>
                <w:szCs w:val="21"/>
              </w:rPr>
              <w:t>，生动准确讲好党的二十大精神。（</w:t>
            </w:r>
            <w:r>
              <w:rPr>
                <w:rFonts w:eastAsia="宋体"/>
                <w:color w:val="000000"/>
                <w:spacing w:val="-6"/>
                <w:kern w:val="0"/>
                <w:sz w:val="21"/>
                <w:szCs w:val="21"/>
              </w:rPr>
              <w:t>20</w:t>
            </w:r>
            <w:r>
              <w:rPr>
                <w:rFonts w:eastAsia="宋体"/>
                <w:color w:val="000000"/>
                <w:spacing w:val="-6"/>
                <w:kern w:val="0"/>
                <w:sz w:val="21"/>
                <w:szCs w:val="21"/>
              </w:rPr>
              <w:t>分）</w:t>
            </w:r>
          </w:p>
        </w:tc>
        <w:tc>
          <w:tcPr>
            <w:tcW w:w="792" w:type="dxa"/>
            <w:vMerge w:val="restart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792" w:type="dxa"/>
            <w:vMerge w:val="restart"/>
            <w:vAlign w:val="center"/>
          </w:tcPr>
          <w:p w:rsidR="00B16FB1" w:rsidRDefault="00B16FB1" w:rsidP="00280B50">
            <w:pPr>
              <w:snapToGrid w:val="0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B16FB1" w:rsidTr="00280B50">
        <w:trPr>
          <w:trHeight w:val="826"/>
        </w:trPr>
        <w:tc>
          <w:tcPr>
            <w:tcW w:w="1135" w:type="dxa"/>
            <w:vMerge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886" w:type="dxa"/>
            <w:vAlign w:val="center"/>
          </w:tcPr>
          <w:p w:rsidR="00B16FB1" w:rsidRDefault="00B16FB1" w:rsidP="00280B50">
            <w:pPr>
              <w:snapToGrid w:val="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注重理论联系实际。理论有高度、有深度，把马克思主义基本原理讲清楚、讲透彻，事例真实、典型、丰满，有效引导青年学子知史爱党、知史爱国，立鸿鹄志，做奋斗者。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92" w:type="dxa"/>
            <w:vMerge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Merge/>
            <w:vAlign w:val="center"/>
          </w:tcPr>
          <w:p w:rsidR="00B16FB1" w:rsidRDefault="00B16FB1" w:rsidP="00280B50">
            <w:pPr>
              <w:snapToGrid w:val="0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B16FB1" w:rsidTr="00280B50">
        <w:trPr>
          <w:trHeight w:val="826"/>
        </w:trPr>
        <w:tc>
          <w:tcPr>
            <w:tcW w:w="1135" w:type="dxa"/>
            <w:vMerge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886" w:type="dxa"/>
            <w:vAlign w:val="center"/>
          </w:tcPr>
          <w:p w:rsidR="00B16FB1" w:rsidRDefault="00B16FB1" w:rsidP="00280B50">
            <w:pPr>
              <w:snapToGrid w:val="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凸显课程设计创新。立意新颖、构思巧妙；内容科学严谨、系统完整、具有特色。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92" w:type="dxa"/>
            <w:vMerge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Merge/>
            <w:vAlign w:val="center"/>
          </w:tcPr>
          <w:p w:rsidR="00B16FB1" w:rsidRDefault="00B16FB1" w:rsidP="00280B50">
            <w:pPr>
              <w:snapToGrid w:val="0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B16FB1" w:rsidTr="00280B50">
        <w:trPr>
          <w:trHeight w:val="826"/>
        </w:trPr>
        <w:tc>
          <w:tcPr>
            <w:tcW w:w="1135" w:type="dxa"/>
            <w:vMerge w:val="restart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lastRenderedPageBreak/>
              <w:t>展示效果</w:t>
            </w:r>
          </w:p>
        </w:tc>
        <w:tc>
          <w:tcPr>
            <w:tcW w:w="11886" w:type="dxa"/>
            <w:vAlign w:val="center"/>
          </w:tcPr>
          <w:p w:rsidR="00B16FB1" w:rsidRDefault="00B16FB1" w:rsidP="00280B50">
            <w:pPr>
              <w:snapToGrid w:val="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思想价值引领效果显著。讲授有针对性、亲和力、感染力，能够激发学生爱党爱国爱校情怀。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92" w:type="dxa"/>
            <w:vMerge w:val="restart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792" w:type="dxa"/>
            <w:vMerge w:val="restart"/>
            <w:vAlign w:val="center"/>
          </w:tcPr>
          <w:p w:rsidR="00B16FB1" w:rsidRDefault="00B16FB1" w:rsidP="00280B50">
            <w:pPr>
              <w:snapToGrid w:val="0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B16FB1" w:rsidTr="00280B50">
        <w:trPr>
          <w:trHeight w:val="826"/>
        </w:trPr>
        <w:tc>
          <w:tcPr>
            <w:tcW w:w="1135" w:type="dxa"/>
            <w:vMerge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886" w:type="dxa"/>
            <w:vAlign w:val="center"/>
          </w:tcPr>
          <w:p w:rsidR="00B16FB1" w:rsidRDefault="00B16FB1" w:rsidP="00280B50">
            <w:pPr>
              <w:snapToGrid w:val="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能广泛应用于实际，有较大传播和推广价值。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92" w:type="dxa"/>
            <w:vMerge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Merge/>
            <w:vAlign w:val="center"/>
          </w:tcPr>
          <w:p w:rsidR="00B16FB1" w:rsidRDefault="00B16FB1" w:rsidP="00280B50">
            <w:pPr>
              <w:snapToGrid w:val="0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B16FB1" w:rsidTr="00280B50">
        <w:trPr>
          <w:trHeight w:val="826"/>
        </w:trPr>
        <w:tc>
          <w:tcPr>
            <w:tcW w:w="1135" w:type="dxa"/>
            <w:vMerge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886" w:type="dxa"/>
            <w:vAlign w:val="center"/>
          </w:tcPr>
          <w:p w:rsidR="00B16FB1" w:rsidRDefault="00B16FB1" w:rsidP="00280B50">
            <w:pPr>
              <w:snapToGrid w:val="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讲授方法运用灵活。形式创新，互动合理，能充分调动学生参与积极性。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92" w:type="dxa"/>
            <w:vMerge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Merge/>
            <w:vAlign w:val="center"/>
          </w:tcPr>
          <w:p w:rsidR="00B16FB1" w:rsidRDefault="00B16FB1" w:rsidP="00280B50">
            <w:pPr>
              <w:snapToGrid w:val="0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B16FB1" w:rsidTr="00280B50">
        <w:trPr>
          <w:trHeight w:val="826"/>
        </w:trPr>
        <w:tc>
          <w:tcPr>
            <w:tcW w:w="1135" w:type="dxa"/>
            <w:vMerge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886" w:type="dxa"/>
            <w:vAlign w:val="center"/>
          </w:tcPr>
          <w:p w:rsidR="00B16FB1" w:rsidRDefault="00B16FB1" w:rsidP="00280B50">
            <w:pPr>
              <w:snapToGrid w:val="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综合运用现代信息技术手段，合理选用</w:t>
            </w:r>
            <w:r>
              <w:rPr>
                <w:rFonts w:eastAsia="宋体"/>
                <w:kern w:val="0"/>
                <w:sz w:val="21"/>
                <w:szCs w:val="21"/>
              </w:rPr>
              <w:t>PPT</w:t>
            </w:r>
            <w:r>
              <w:rPr>
                <w:rFonts w:eastAsia="宋体"/>
                <w:kern w:val="0"/>
                <w:sz w:val="21"/>
                <w:szCs w:val="21"/>
              </w:rPr>
              <w:t>、视频等多样方式，丰富课程展示形式。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92" w:type="dxa"/>
            <w:vMerge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Merge/>
            <w:vAlign w:val="center"/>
          </w:tcPr>
          <w:p w:rsidR="00B16FB1" w:rsidRDefault="00B16FB1" w:rsidP="00280B50">
            <w:pPr>
              <w:snapToGrid w:val="0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B16FB1" w:rsidTr="00280B50">
        <w:trPr>
          <w:trHeight w:val="826"/>
        </w:trPr>
        <w:tc>
          <w:tcPr>
            <w:tcW w:w="1135" w:type="dxa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综合素质</w:t>
            </w:r>
          </w:p>
        </w:tc>
        <w:tc>
          <w:tcPr>
            <w:tcW w:w="11886" w:type="dxa"/>
            <w:vAlign w:val="center"/>
          </w:tcPr>
          <w:p w:rsidR="00B16FB1" w:rsidRDefault="00B16FB1" w:rsidP="00280B50">
            <w:pPr>
              <w:snapToGrid w:val="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能准确、熟练表达课程内容；仪态大方，举止得体，精神饱满，热情投入；综合素质较强，具有个人特色。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92" w:type="dxa"/>
            <w:vAlign w:val="center"/>
          </w:tcPr>
          <w:p w:rsidR="00B16FB1" w:rsidRDefault="00B16FB1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792" w:type="dxa"/>
            <w:vAlign w:val="center"/>
          </w:tcPr>
          <w:p w:rsidR="00B16FB1" w:rsidRDefault="00B16FB1" w:rsidP="00280B50">
            <w:pPr>
              <w:snapToGrid w:val="0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 w:rsidR="00B16FB1" w:rsidRDefault="00B16FB1" w:rsidP="00B16FB1">
      <w:pPr>
        <w:widowControl/>
        <w:snapToGrid w:val="0"/>
        <w:jc w:val="left"/>
        <w:rPr>
          <w:rFonts w:eastAsia="黑体"/>
          <w:color w:val="000000"/>
        </w:rPr>
      </w:pPr>
    </w:p>
    <w:p w:rsidR="00F644E3" w:rsidRDefault="00F644E3"/>
    <w:sectPr w:rsidR="00F644E3" w:rsidSect="00B16F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6FB1"/>
    <w:rsid w:val="00B16FB1"/>
    <w:rsid w:val="00F6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B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207</Words>
  <Characters>1185</Characters>
  <Application>Microsoft Office Word</Application>
  <DocSecurity>0</DocSecurity>
  <Lines>9</Lines>
  <Paragraphs>2</Paragraphs>
  <ScaleCrop>false</ScaleCrop>
  <Company>China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2023-11-09T01:34:00Z</dcterms:created>
  <dcterms:modified xsi:type="dcterms:W3CDTF">2023-11-09T01:34:00Z</dcterms:modified>
</cp:coreProperties>
</file>